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D16413E" w14:textId="3A2CEB42" w:rsidR="004048F4" w:rsidRDefault="009058B8">
      <w:pPr>
        <w:rPr>
          <w:b/>
          <w:bCs/>
          <w:sz w:val="36"/>
          <w:szCs w:val="36"/>
        </w:rPr>
      </w:pPr>
      <w:r w:rsidRPr="009058B8">
        <w:rPr>
          <w:b/>
          <w:bCs/>
          <w:sz w:val="36"/>
          <w:szCs w:val="36"/>
        </w:rPr>
        <w:t>Assignment 4</w:t>
      </w:r>
    </w:p>
    <w:p w14:paraId="3273F7A9" w14:textId="26CAAECE" w:rsidR="009058B8" w:rsidRDefault="009058B8" w:rsidP="009058B8">
      <w:pPr>
        <w:rPr>
          <w:sz w:val="36"/>
          <w:szCs w:val="36"/>
        </w:rPr>
      </w:pPr>
      <w:r>
        <w:rPr>
          <w:sz w:val="36"/>
          <w:szCs w:val="36"/>
        </w:rPr>
        <w:t>Equities</w:t>
      </w:r>
    </w:p>
    <w:p w14:paraId="25F0ED41" w14:textId="77777777" w:rsidR="009058B8" w:rsidRDefault="009058B8" w:rsidP="009058B8">
      <w:pPr>
        <w:rPr>
          <w:sz w:val="32"/>
          <w:szCs w:val="32"/>
        </w:rPr>
      </w:pPr>
      <w:r>
        <w:rPr>
          <w:sz w:val="32"/>
          <w:szCs w:val="32"/>
        </w:rPr>
        <w:t>Introducing the Stock Market</w:t>
      </w:r>
    </w:p>
    <w:p w14:paraId="684A1911" w14:textId="4DC91996" w:rsidR="009058B8" w:rsidRDefault="009058B8">
      <w:pPr>
        <w:rPr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24BDDDD4" wp14:editId="662A7401">
            <wp:extent cx="6057649" cy="3528060"/>
            <wp:effectExtent l="0" t="0" r="63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095948" cy="3550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86E98B" wp14:editId="1E2CE682">
            <wp:extent cx="5943600" cy="3482340"/>
            <wp:effectExtent l="0" t="0" r="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37776">
        <w:rPr>
          <w:noProof/>
        </w:rPr>
        <w:lastRenderedPageBreak/>
        <w:drawing>
          <wp:inline distT="0" distB="0" distL="0" distR="0" wp14:anchorId="698DE559" wp14:editId="33EC9B7D">
            <wp:extent cx="5943600" cy="3766185"/>
            <wp:effectExtent l="0" t="0" r="0" b="571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37776">
        <w:rPr>
          <w:noProof/>
        </w:rPr>
        <w:drawing>
          <wp:inline distT="0" distB="0" distL="0" distR="0" wp14:anchorId="3B21A980" wp14:editId="039D8A23">
            <wp:extent cx="5943600" cy="3784600"/>
            <wp:effectExtent l="0" t="0" r="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76429" w14:textId="65FA5C79" w:rsidR="00737776" w:rsidRDefault="00737776">
      <w:pPr>
        <w:rPr>
          <w:b/>
          <w:bCs/>
          <w:sz w:val="36"/>
          <w:szCs w:val="36"/>
        </w:rPr>
      </w:pPr>
    </w:p>
    <w:p w14:paraId="2488D46D" w14:textId="77777777" w:rsidR="00737776" w:rsidRDefault="00737776" w:rsidP="00737776">
      <w:pPr>
        <w:rPr>
          <w:sz w:val="32"/>
          <w:szCs w:val="32"/>
        </w:rPr>
      </w:pPr>
      <w:r>
        <w:rPr>
          <w:sz w:val="32"/>
          <w:szCs w:val="32"/>
        </w:rPr>
        <w:lastRenderedPageBreak/>
        <w:t>The Nature of Equities</w:t>
      </w:r>
    </w:p>
    <w:p w14:paraId="50BA7728" w14:textId="0BB81437" w:rsidR="00737776" w:rsidRDefault="00737776">
      <w:pPr>
        <w:rPr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613E080B" wp14:editId="04728B27">
            <wp:extent cx="5943600" cy="373634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CD0160" wp14:editId="13EA01EE">
            <wp:extent cx="5943600" cy="379666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AD7930A" wp14:editId="59D608F8">
            <wp:extent cx="5943600" cy="377444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585248A" wp14:editId="54E90D82">
            <wp:extent cx="5943600" cy="379222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C293F" w14:textId="7264E511" w:rsidR="00737776" w:rsidRDefault="00737776">
      <w:pPr>
        <w:rPr>
          <w:b/>
          <w:bCs/>
          <w:sz w:val="36"/>
          <w:szCs w:val="36"/>
        </w:rPr>
      </w:pPr>
    </w:p>
    <w:p w14:paraId="23B4C493" w14:textId="10EE54DE" w:rsidR="00737776" w:rsidRDefault="00737776">
      <w:pPr>
        <w:rPr>
          <w:sz w:val="32"/>
          <w:szCs w:val="32"/>
        </w:rPr>
      </w:pPr>
      <w:r>
        <w:rPr>
          <w:sz w:val="32"/>
          <w:szCs w:val="32"/>
        </w:rPr>
        <w:lastRenderedPageBreak/>
        <w:t>Equity Research</w:t>
      </w:r>
      <w:r>
        <w:rPr>
          <w:noProof/>
        </w:rPr>
        <w:drawing>
          <wp:inline distT="0" distB="0" distL="0" distR="0" wp14:anchorId="1E40E0A0" wp14:editId="789F9BD8">
            <wp:extent cx="5943600" cy="3766820"/>
            <wp:effectExtent l="0" t="0" r="0" b="508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F0CA664" wp14:editId="1E3CF565">
            <wp:extent cx="5943600" cy="375793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A7D1A" w14:textId="042F74A0" w:rsidR="00737776" w:rsidRDefault="00737776">
      <w:pPr>
        <w:rPr>
          <w:sz w:val="32"/>
          <w:szCs w:val="32"/>
        </w:rPr>
      </w:pPr>
    </w:p>
    <w:p w14:paraId="2B99C46A" w14:textId="7EDEFC48" w:rsidR="00737776" w:rsidRDefault="00737776">
      <w:pPr>
        <w:rPr>
          <w:b/>
          <w:bCs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67603EDC" wp14:editId="50C0A5BA">
            <wp:extent cx="5943600" cy="3783965"/>
            <wp:effectExtent l="0" t="0" r="0" b="698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CBB9C8" wp14:editId="4DA99C53">
            <wp:extent cx="5943600" cy="3785870"/>
            <wp:effectExtent l="0" t="0" r="0" b="508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15815" w14:textId="0736CDB4" w:rsidR="00737776" w:rsidRDefault="00737776">
      <w:pPr>
        <w:rPr>
          <w:b/>
          <w:bCs/>
          <w:sz w:val="36"/>
          <w:szCs w:val="36"/>
        </w:rPr>
      </w:pPr>
    </w:p>
    <w:p w14:paraId="5C7E29C3" w14:textId="5DA52BF3" w:rsidR="00737776" w:rsidRDefault="00EA3B17">
      <w:pPr>
        <w:rPr>
          <w:sz w:val="32"/>
          <w:szCs w:val="32"/>
        </w:rPr>
      </w:pPr>
      <w:r>
        <w:rPr>
          <w:sz w:val="32"/>
          <w:szCs w:val="32"/>
        </w:rPr>
        <w:lastRenderedPageBreak/>
        <w:t>Absolute Valuation</w:t>
      </w:r>
    </w:p>
    <w:p w14:paraId="2493FB3F" w14:textId="54FB5B28" w:rsidR="00EA3B17" w:rsidRDefault="00EA3B17">
      <w:pPr>
        <w:rPr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4B3BC138" wp14:editId="1D0614B9">
            <wp:extent cx="5943600" cy="38100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5C8E5B" wp14:editId="4E8EBD27">
            <wp:extent cx="5943600" cy="3782060"/>
            <wp:effectExtent l="0" t="0" r="0" b="889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4ED24" w14:textId="593868AA" w:rsidR="00EA3B17" w:rsidRDefault="00EA3B17">
      <w:pPr>
        <w:rPr>
          <w:b/>
          <w:bCs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42F5EF43" wp14:editId="3A51E677">
            <wp:extent cx="5943600" cy="377507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4B626F" wp14:editId="54EB12AD">
            <wp:extent cx="5943600" cy="3749675"/>
            <wp:effectExtent l="0" t="0" r="0" b="317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41839" w14:textId="59338A14" w:rsidR="00EA3B17" w:rsidRDefault="00EA3B17">
      <w:pPr>
        <w:rPr>
          <w:b/>
          <w:bCs/>
          <w:sz w:val="36"/>
          <w:szCs w:val="36"/>
        </w:rPr>
      </w:pPr>
    </w:p>
    <w:p w14:paraId="2944FABB" w14:textId="05FA181B" w:rsidR="00EA3B17" w:rsidRDefault="00EA3B17">
      <w:pPr>
        <w:rPr>
          <w:sz w:val="36"/>
          <w:szCs w:val="36"/>
        </w:rPr>
      </w:pPr>
      <w:r>
        <w:rPr>
          <w:sz w:val="36"/>
          <w:szCs w:val="36"/>
        </w:rPr>
        <w:lastRenderedPageBreak/>
        <w:t>Relative Valuation</w:t>
      </w:r>
      <w:r>
        <w:rPr>
          <w:noProof/>
        </w:rPr>
        <w:drawing>
          <wp:inline distT="0" distB="0" distL="0" distR="0" wp14:anchorId="4DA2DF7C" wp14:editId="3E6D3C55">
            <wp:extent cx="5943600" cy="377444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90EBAC" wp14:editId="4CA58C09">
            <wp:extent cx="5943600" cy="375348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B6753" w14:textId="43F78967" w:rsidR="00EA3B17" w:rsidRPr="00EA3B17" w:rsidRDefault="00EA3B17">
      <w:pPr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0D01D178" wp14:editId="46B269B6">
            <wp:extent cx="5943600" cy="3785870"/>
            <wp:effectExtent l="0" t="0" r="0" b="508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E319E">
        <w:rPr>
          <w:noProof/>
        </w:rPr>
        <w:drawing>
          <wp:inline distT="0" distB="0" distL="0" distR="0" wp14:anchorId="0A5F08CA" wp14:editId="0C0E16A6">
            <wp:extent cx="5943600" cy="37731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A3B17" w:rsidRPr="00EA3B1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10F5B"/>
    <w:rsid w:val="004048F4"/>
    <w:rsid w:val="00737776"/>
    <w:rsid w:val="009058B8"/>
    <w:rsid w:val="00D10F5B"/>
    <w:rsid w:val="00EA3B17"/>
    <w:rsid w:val="00EE31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FBE6B85"/>
  <w15:chartTrackingRefBased/>
  <w15:docId w15:val="{F8D47705-5A51-4937-BBF8-46E959BE036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24806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398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988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</TotalTime>
  <Pages>10</Pages>
  <Words>23</Words>
  <Characters>136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Dinesh Nadar</dc:creator>
  <cp:keywords/>
  <dc:description/>
  <cp:lastModifiedBy>Dinesh Nadar</cp:lastModifiedBy>
  <cp:revision>2</cp:revision>
  <dcterms:created xsi:type="dcterms:W3CDTF">2020-12-01T02:45:00Z</dcterms:created>
  <dcterms:modified xsi:type="dcterms:W3CDTF">2020-12-01T04:12:00Z</dcterms:modified>
</cp:coreProperties>
</file>